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BD" w:rsidRDefault="001876BD" w:rsidP="001876BD">
      <w:pPr>
        <w:pStyle w:val="Szvegtrzs"/>
        <w:rPr>
          <w:b/>
        </w:rPr>
      </w:pPr>
      <w:r w:rsidRPr="001876BD">
        <w:rPr>
          <w:b/>
        </w:rPr>
        <w:t>A kerettantervek kiadásának és</w:t>
      </w:r>
      <w:r w:rsidR="002F1632">
        <w:rPr>
          <w:b/>
        </w:rPr>
        <w:t xml:space="preserve"> jogállásának rendjéről szóló 5/2020. (I. 31.) számú Kormány</w:t>
      </w:r>
      <w:r w:rsidRPr="001876BD">
        <w:rPr>
          <w:b/>
        </w:rPr>
        <w:t xml:space="preserve">rendelet </w:t>
      </w:r>
      <w:r w:rsidR="002F1632">
        <w:rPr>
          <w:b/>
        </w:rPr>
        <w:t xml:space="preserve">(NAT) </w:t>
      </w:r>
      <w:bookmarkStart w:id="0" w:name="_GoBack"/>
      <w:bookmarkEnd w:id="0"/>
      <w:r w:rsidRPr="001876BD">
        <w:rPr>
          <w:b/>
        </w:rPr>
        <w:t>ala</w:t>
      </w:r>
      <w:r w:rsidR="00084E78">
        <w:rPr>
          <w:b/>
        </w:rPr>
        <w:t>pján kidolgozott helyi tanterv</w:t>
      </w:r>
    </w:p>
    <w:p w:rsidR="001876BD" w:rsidRPr="001876BD" w:rsidRDefault="001876BD" w:rsidP="001876BD">
      <w:pPr>
        <w:spacing w:after="12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1876BD"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  <w:lang w:eastAsia="en-US"/>
        </w:rPr>
        <w:t>A tantárgy neve</w:t>
      </w:r>
      <w:r w:rsidRPr="001876B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:  TÖRTÉNELEM   , TÁRSADALMI   </w:t>
      </w:r>
      <w:proofErr w:type="gramStart"/>
      <w:r w:rsidRPr="001876B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ÉS</w:t>
      </w:r>
      <w:proofErr w:type="gramEnd"/>
      <w:r w:rsidRPr="001876B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   ÁLLAMPOLGÁRI ISMERETEK                </w:t>
      </w:r>
    </w:p>
    <w:tbl>
      <w:tblPr>
        <w:tblW w:w="826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1"/>
        <w:gridCol w:w="1044"/>
        <w:gridCol w:w="1044"/>
        <w:gridCol w:w="1044"/>
        <w:gridCol w:w="1046"/>
      </w:tblGrid>
      <w:tr w:rsidR="001876BD" w:rsidRPr="001876BD" w:rsidTr="00A00B8A">
        <w:trPr>
          <w:trHeight w:val="660"/>
          <w:jc w:val="center"/>
        </w:trPr>
        <w:tc>
          <w:tcPr>
            <w:tcW w:w="82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b/>
                <w:bCs/>
                <w:color w:val="000000"/>
              </w:rPr>
            </w:pPr>
            <w:r w:rsidRPr="001876BD">
              <w:rPr>
                <w:b/>
                <w:bCs/>
                <w:color w:val="000000"/>
              </w:rPr>
              <w:t xml:space="preserve"> Helyi </w:t>
            </w:r>
            <w:proofErr w:type="gramStart"/>
            <w:r w:rsidRPr="001876BD">
              <w:rPr>
                <w:b/>
                <w:bCs/>
                <w:color w:val="000000"/>
              </w:rPr>
              <w:t>tanterv  a</w:t>
            </w:r>
            <w:proofErr w:type="gramEnd"/>
            <w:r w:rsidRPr="001876BD">
              <w:rPr>
                <w:b/>
                <w:bCs/>
                <w:color w:val="000000"/>
              </w:rPr>
              <w:t xml:space="preserve">  11-12. évfolyamon, (gimnázium, emelt képzés)</w:t>
            </w:r>
          </w:p>
        </w:tc>
      </w:tr>
      <w:tr w:rsidR="001876BD" w:rsidRPr="001876BD" w:rsidTr="00A00B8A">
        <w:trPr>
          <w:trHeight w:val="550"/>
          <w:jc w:val="center"/>
        </w:trPr>
        <w:tc>
          <w:tcPr>
            <w:tcW w:w="4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b/>
                <w:bCs/>
                <w:color w:val="000000"/>
              </w:rPr>
            </w:pPr>
            <w:r w:rsidRPr="001876BD">
              <w:rPr>
                <w:b/>
                <w:bCs/>
                <w:color w:val="000000"/>
              </w:rPr>
              <w:t>Tantárgy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bCs/>
                <w:color w:val="000000"/>
              </w:rPr>
            </w:pPr>
            <w:r w:rsidRPr="001876BD">
              <w:rPr>
                <w:bCs/>
                <w:color w:val="000000"/>
              </w:rPr>
              <w:t>9. évf.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bCs/>
                <w:color w:val="000000"/>
              </w:rPr>
            </w:pPr>
            <w:r w:rsidRPr="001876BD">
              <w:rPr>
                <w:bCs/>
                <w:color w:val="000000"/>
              </w:rPr>
              <w:t>10. évf.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b/>
                <w:bCs/>
                <w:color w:val="000000"/>
              </w:rPr>
            </w:pPr>
            <w:r w:rsidRPr="001876BD">
              <w:rPr>
                <w:b/>
                <w:bCs/>
                <w:color w:val="000000"/>
              </w:rPr>
              <w:t>11. évf.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b/>
                <w:bCs/>
                <w:color w:val="000000"/>
              </w:rPr>
            </w:pPr>
            <w:r w:rsidRPr="001876BD">
              <w:rPr>
                <w:b/>
                <w:bCs/>
                <w:color w:val="000000"/>
              </w:rPr>
              <w:t>12. évf.</w:t>
            </w:r>
          </w:p>
        </w:tc>
      </w:tr>
      <w:tr w:rsidR="001876BD" w:rsidRPr="001876BD" w:rsidTr="00A00B8A">
        <w:trPr>
          <w:trHeight w:val="314"/>
          <w:jc w:val="center"/>
        </w:trPr>
        <w:tc>
          <w:tcPr>
            <w:tcW w:w="4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6BD" w:rsidRPr="001876BD" w:rsidRDefault="001876BD" w:rsidP="001876BD">
            <w:pPr>
              <w:rPr>
                <w:color w:val="000000"/>
              </w:rPr>
            </w:pPr>
            <w:r w:rsidRPr="001876BD">
              <w:rPr>
                <w:color w:val="000000"/>
              </w:rPr>
              <w:t>Történelem, társadalmi és állampolgári ismeretek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color w:val="000000"/>
              </w:rPr>
            </w:pPr>
            <w:r w:rsidRPr="001876BD">
              <w:rPr>
                <w:color w:val="000000"/>
              </w:rPr>
              <w:t>3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1876BD" w:rsidP="001876BD">
            <w:pPr>
              <w:jc w:val="center"/>
              <w:rPr>
                <w:color w:val="000000"/>
              </w:rPr>
            </w:pPr>
            <w:r w:rsidRPr="001876BD">
              <w:rPr>
                <w:color w:val="000000"/>
              </w:rPr>
              <w:t>3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2F1632" w:rsidP="001876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 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876BD" w:rsidRPr="001876BD" w:rsidRDefault="002F1632" w:rsidP="001876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 </w:t>
            </w:r>
          </w:p>
        </w:tc>
      </w:tr>
      <w:tr w:rsidR="002F1632" w:rsidRPr="001876BD" w:rsidTr="00A00B8A">
        <w:trPr>
          <w:trHeight w:val="314"/>
          <w:jc w:val="center"/>
        </w:trPr>
        <w:tc>
          <w:tcPr>
            <w:tcW w:w="4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F1632" w:rsidRPr="001876BD" w:rsidRDefault="002F1632" w:rsidP="001876BD">
            <w:pPr>
              <w:rPr>
                <w:color w:val="000000"/>
              </w:rPr>
            </w:pPr>
            <w:r>
              <w:rPr>
                <w:color w:val="000000"/>
              </w:rPr>
              <w:t>összesen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632" w:rsidRPr="001876BD" w:rsidRDefault="002F1632" w:rsidP="001876BD">
            <w:pPr>
              <w:jc w:val="center"/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632" w:rsidRPr="001876BD" w:rsidRDefault="002F1632" w:rsidP="001876BD">
            <w:pPr>
              <w:jc w:val="center"/>
              <w:rPr>
                <w:color w:val="000000"/>
              </w:rPr>
            </w:pP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632" w:rsidRDefault="002F1632" w:rsidP="001876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 óra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F1632" w:rsidRDefault="002F1632" w:rsidP="001876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 óra</w:t>
            </w:r>
          </w:p>
        </w:tc>
      </w:tr>
    </w:tbl>
    <w:p w:rsidR="001876BD" w:rsidRDefault="001876BD" w:rsidP="001876BD">
      <w:pPr>
        <w:ind w:firstLine="709"/>
        <w:jc w:val="both"/>
      </w:pPr>
    </w:p>
    <w:p w:rsidR="002F1632" w:rsidRPr="002F1632" w:rsidRDefault="002F1632" w:rsidP="001876BD">
      <w:pPr>
        <w:ind w:firstLine="709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12. évfolyam emelt szint</w:t>
      </w:r>
    </w:p>
    <w:p w:rsidR="002F1632" w:rsidRDefault="002F1632" w:rsidP="001876BD">
      <w:pPr>
        <w:ind w:firstLine="709"/>
        <w:jc w:val="both"/>
      </w:pPr>
    </w:p>
    <w:p w:rsidR="001876BD" w:rsidRDefault="001876BD" w:rsidP="001876BD">
      <w:pPr>
        <w:ind w:firstLine="709"/>
        <w:jc w:val="both"/>
      </w:pPr>
      <w:r>
        <w:t xml:space="preserve">A középiskola </w:t>
      </w:r>
      <w:r w:rsidRPr="001876BD">
        <w:rPr>
          <w:b/>
        </w:rPr>
        <w:t>12. évfolyamán</w:t>
      </w:r>
      <w:r>
        <w:rPr>
          <w:i/>
          <w:iCs/>
        </w:rPr>
        <w:t xml:space="preserve"> </w:t>
      </w:r>
      <w:r>
        <w:t>megjelenő társadalmi, állampolgári és gazdasági ismeretek témakörei a történelem tantárgy keretében szintetizálják a diákok társadalomtudományi ismereteit. Mivel végzős diákokról van szó, fontos, hogy az iskola közvetlen módon is előkészítse őket a tényleges gazdasági és politikai szerepvállalásra: az állampolgári jogok és kötelességek felelősségteljes gyakorlására, a munkavállalói, illetve a vállalkozói szerepre, valamint az országgyűlési és helyhatósági választásokon való részvételre.</w:t>
      </w:r>
    </w:p>
    <w:p w:rsidR="001876BD" w:rsidRDefault="001876BD" w:rsidP="001876BD">
      <w:pPr>
        <w:ind w:firstLine="709"/>
        <w:jc w:val="both"/>
      </w:pPr>
      <w:r>
        <w:t>E témakörök szemlélete szorosan kötődik az aktuális társadalmi gyakorlathoz, illetve a diákok társadalmi tapasztalataihoz. Legfontosabb módszertani sajátossága az induktivitás, amely a tanulási folyamat gyakorlat közeli jellegében gyökerezik. Ez azért fontos, mert a diákok társadalmi tapasztalatai sok esetben ellentmondanak az iskolában tanult eszményeknek, elveknek és fogalmi általánosításoknak. Így mind a tanár, mind a tananyag könnyen hiteltelenné válhat. Az ismeretek puszta átadása mellett ezért mindenképp szükség van olyan, személyes élményekre építő, készségfejlesztő módszerekre, amelyek megalapozzák, illetve erősítik a diákok szociális, erkölcsi és jogi érzékét. A tananyag tehát nem egyszerűen ismereteket közvetít, hanem viselkedési mintákat, szemléletet is, egyfajta problémamegoldó „társadalmi gyakorlótérnek” tekintve a tanórákat, ahol szimulációs helyzetekben erősödhet a diákok döntési és problémamegoldó képessége, empátiája, toleranciája és együttműködési készsége.</w:t>
      </w:r>
    </w:p>
    <w:p w:rsidR="00EA51BD" w:rsidRPr="002F1632" w:rsidRDefault="00EA51BD" w:rsidP="00EA51BD">
      <w:pPr>
        <w:spacing w:before="120"/>
        <w:rPr>
          <w:sz w:val="28"/>
          <w:szCs w:val="28"/>
        </w:rPr>
      </w:pPr>
      <w:r w:rsidRPr="002F1632">
        <w:rPr>
          <w:b/>
          <w:sz w:val="28"/>
          <w:szCs w:val="28"/>
        </w:rPr>
        <w:t xml:space="preserve">12. évfolyam történelem </w:t>
      </w:r>
      <w:r w:rsidR="00234142" w:rsidRPr="002F1632">
        <w:rPr>
          <w:b/>
          <w:sz w:val="28"/>
          <w:szCs w:val="28"/>
        </w:rPr>
        <w:t>(emelt képzés)</w:t>
      </w:r>
      <w:r w:rsidR="001876BD" w:rsidRPr="002F1632">
        <w:rPr>
          <w:b/>
          <w:sz w:val="28"/>
          <w:szCs w:val="28"/>
        </w:rPr>
        <w:t xml:space="preserve"> </w:t>
      </w:r>
      <w:proofErr w:type="gramStart"/>
      <w:r w:rsidR="001876BD" w:rsidRPr="002F1632">
        <w:rPr>
          <w:b/>
          <w:sz w:val="28"/>
          <w:szCs w:val="28"/>
        </w:rPr>
        <w:t>heti  5</w:t>
      </w:r>
      <w:proofErr w:type="gramEnd"/>
      <w:r w:rsidR="001876BD" w:rsidRPr="002F1632">
        <w:rPr>
          <w:b/>
          <w:sz w:val="28"/>
          <w:szCs w:val="28"/>
        </w:rPr>
        <w:t xml:space="preserve"> óra/  </w:t>
      </w:r>
      <w:proofErr w:type="spellStart"/>
      <w:r w:rsidR="001876BD" w:rsidRPr="002F1632">
        <w:rPr>
          <w:b/>
          <w:sz w:val="28"/>
          <w:szCs w:val="28"/>
        </w:rPr>
        <w:t>össz</w:t>
      </w:r>
      <w:proofErr w:type="spellEnd"/>
      <w:r w:rsidR="001876BD" w:rsidRPr="002F1632">
        <w:rPr>
          <w:b/>
          <w:sz w:val="28"/>
          <w:szCs w:val="28"/>
        </w:rPr>
        <w:t xml:space="preserve">.: 155 </w:t>
      </w:r>
      <w:r w:rsidRPr="002F1632">
        <w:rPr>
          <w:b/>
          <w:sz w:val="28"/>
          <w:szCs w:val="28"/>
        </w:rPr>
        <w:t xml:space="preserve"> óra</w:t>
      </w:r>
      <w:r w:rsidR="001876BD" w:rsidRPr="002F1632">
        <w:rPr>
          <w:b/>
          <w:sz w:val="28"/>
          <w:szCs w:val="28"/>
        </w:rPr>
        <w:t>/ 31 hét</w:t>
      </w:r>
    </w:p>
    <w:tbl>
      <w:tblPr>
        <w:tblStyle w:val="Rcsostblzat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6"/>
        <w:gridCol w:w="4427"/>
      </w:tblGrid>
      <w:tr w:rsidR="00EA51BD" w:rsidTr="00EA51BD">
        <w:trPr>
          <w:trHeight w:val="600"/>
        </w:trPr>
        <w:tc>
          <w:tcPr>
            <w:tcW w:w="4785" w:type="dxa"/>
          </w:tcPr>
          <w:p w:rsidR="00EA51BD" w:rsidRPr="00026F8F" w:rsidRDefault="00EA51BD" w:rsidP="00EA51BD">
            <w:pPr>
              <w:spacing w:before="120"/>
              <w:ind w:left="108"/>
              <w:rPr>
                <w:b/>
              </w:rPr>
            </w:pPr>
            <w:r w:rsidRPr="00026F8F">
              <w:rPr>
                <w:b/>
              </w:rPr>
              <w:t xml:space="preserve">TÉMAKÖRÖK </w:t>
            </w:r>
          </w:p>
        </w:tc>
        <w:tc>
          <w:tcPr>
            <w:tcW w:w="4427" w:type="dxa"/>
          </w:tcPr>
          <w:p w:rsidR="00EA51BD" w:rsidRPr="00026F8F" w:rsidRDefault="00EA51BD" w:rsidP="00EA51BD">
            <w:pPr>
              <w:spacing w:before="120"/>
              <w:ind w:left="108"/>
              <w:rPr>
                <w:b/>
              </w:rPr>
            </w:pPr>
            <w:r w:rsidRPr="00026F8F">
              <w:rPr>
                <w:b/>
              </w:rPr>
              <w:t>ÓRAKERET</w:t>
            </w:r>
            <w:r w:rsidR="001876BD">
              <w:rPr>
                <w:b/>
              </w:rPr>
              <w:t xml:space="preserve"> </w:t>
            </w:r>
          </w:p>
        </w:tc>
      </w:tr>
      <w:tr w:rsidR="00EA51BD" w:rsidTr="00574D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4786" w:type="dxa"/>
          </w:tcPr>
          <w:p w:rsidR="00574D8B" w:rsidRDefault="00574D8B" w:rsidP="00234142">
            <w:pPr>
              <w:spacing w:before="120"/>
              <w:rPr>
                <w:b/>
                <w:u w:val="single"/>
              </w:rPr>
            </w:pPr>
            <w:r>
              <w:rPr>
                <w:b/>
                <w:u w:val="single"/>
              </w:rPr>
              <w:t>ISMÉTLÉS:</w:t>
            </w:r>
          </w:p>
          <w:p w:rsidR="00574D8B" w:rsidRDefault="00574D8B" w:rsidP="00234142">
            <w:pPr>
              <w:spacing w:before="120"/>
              <w:rPr>
                <w:b/>
                <w:u w:val="single"/>
              </w:rPr>
            </w:pPr>
            <w:r>
              <w:rPr>
                <w:b/>
                <w:u w:val="single"/>
              </w:rPr>
              <w:t>A 11</w:t>
            </w:r>
            <w:proofErr w:type="gramStart"/>
            <w:r>
              <w:rPr>
                <w:b/>
                <w:u w:val="single"/>
              </w:rPr>
              <w:t>.évfolyam</w:t>
            </w:r>
            <w:proofErr w:type="gramEnd"/>
            <w:r>
              <w:rPr>
                <w:b/>
                <w:u w:val="single"/>
              </w:rPr>
              <w:t xml:space="preserve"> nagy témaköreiként </w:t>
            </w:r>
          </w:p>
          <w:p w:rsidR="00EA51BD" w:rsidRDefault="00EA51BD" w:rsidP="00EA51BD">
            <w:pPr>
              <w:spacing w:before="120"/>
            </w:pPr>
          </w:p>
          <w:p w:rsidR="00302F6F" w:rsidRDefault="00302F6F" w:rsidP="00EA51BD">
            <w:pPr>
              <w:spacing w:before="120"/>
            </w:pPr>
          </w:p>
          <w:p w:rsidR="00302F6F" w:rsidRDefault="00302F6F" w:rsidP="00EA51BD">
            <w:pPr>
              <w:spacing w:before="120"/>
            </w:pPr>
          </w:p>
          <w:p w:rsidR="00302F6F" w:rsidRDefault="00302F6F" w:rsidP="00EA51BD">
            <w:pPr>
              <w:spacing w:before="120"/>
            </w:pPr>
          </w:p>
          <w:p w:rsidR="00302F6F" w:rsidRDefault="00302F6F" w:rsidP="00EA51BD">
            <w:pPr>
              <w:spacing w:before="120"/>
            </w:pPr>
          </w:p>
          <w:p w:rsidR="00302F6F" w:rsidRDefault="00302F6F" w:rsidP="00EA51BD">
            <w:pPr>
              <w:spacing w:before="120"/>
            </w:pPr>
          </w:p>
          <w:p w:rsidR="00302F6F" w:rsidRDefault="00302F6F" w:rsidP="00EA51BD">
            <w:pPr>
              <w:spacing w:before="120"/>
            </w:pPr>
          </w:p>
          <w:p w:rsidR="00302F6F" w:rsidRDefault="00302F6F" w:rsidP="00EA51BD">
            <w:pPr>
              <w:spacing w:before="120"/>
            </w:pPr>
          </w:p>
        </w:tc>
        <w:tc>
          <w:tcPr>
            <w:tcW w:w="4426" w:type="dxa"/>
          </w:tcPr>
          <w:p w:rsidR="00EA51BD" w:rsidRDefault="00574D8B" w:rsidP="00EA51B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574D8B" w:rsidRDefault="00F06365" w:rsidP="00EA51B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574D8B">
              <w:rPr>
                <w:b/>
                <w:sz w:val="28"/>
                <w:szCs w:val="28"/>
              </w:rPr>
              <w:t xml:space="preserve"> óra</w:t>
            </w:r>
          </w:p>
          <w:p w:rsidR="00574D8B" w:rsidRPr="00026F8F" w:rsidRDefault="00574D8B" w:rsidP="00EA51BD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574D8B" w:rsidTr="00EA51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10"/>
        </w:trPr>
        <w:tc>
          <w:tcPr>
            <w:tcW w:w="4786" w:type="dxa"/>
          </w:tcPr>
          <w:p w:rsidR="00574D8B" w:rsidRDefault="00574D8B" w:rsidP="00234142">
            <w:pPr>
              <w:spacing w:before="120"/>
              <w:rPr>
                <w:b/>
                <w:u w:val="single"/>
              </w:rPr>
            </w:pPr>
          </w:p>
          <w:p w:rsidR="00574D8B" w:rsidRDefault="00574D8B" w:rsidP="00234142">
            <w:pPr>
              <w:spacing w:before="120"/>
              <w:rPr>
                <w:b/>
                <w:u w:val="single"/>
              </w:rPr>
            </w:pPr>
          </w:p>
          <w:p w:rsidR="00574D8B" w:rsidRPr="00026F8F" w:rsidRDefault="00574D8B" w:rsidP="00234142">
            <w:pPr>
              <w:spacing w:before="120"/>
              <w:rPr>
                <w:b/>
                <w:u w:val="single"/>
              </w:rPr>
            </w:pPr>
            <w:r w:rsidRPr="00026F8F">
              <w:rPr>
                <w:b/>
                <w:u w:val="single"/>
              </w:rPr>
              <w:t>I.</w:t>
            </w:r>
            <w:r>
              <w:rPr>
                <w:b/>
                <w:u w:val="single"/>
              </w:rPr>
              <w:t xml:space="preserve"> </w:t>
            </w:r>
            <w:r w:rsidRPr="00026F8F">
              <w:rPr>
                <w:b/>
                <w:u w:val="single"/>
              </w:rPr>
              <w:t xml:space="preserve">A hidegháború és „forró” </w:t>
            </w:r>
            <w:proofErr w:type="gramStart"/>
            <w:r w:rsidRPr="00026F8F">
              <w:rPr>
                <w:b/>
                <w:u w:val="single"/>
              </w:rPr>
              <w:t>konfliktusai</w:t>
            </w:r>
            <w:proofErr w:type="gramEnd"/>
          </w:p>
          <w:p w:rsidR="00574D8B" w:rsidRPr="00026F8F" w:rsidRDefault="00574D8B" w:rsidP="00234142">
            <w:pPr>
              <w:spacing w:before="120"/>
              <w:rPr>
                <w:b/>
                <w:u w:val="single"/>
              </w:rPr>
            </w:pPr>
            <w:r w:rsidRPr="00026F8F">
              <w:rPr>
                <w:b/>
                <w:u w:val="single"/>
              </w:rPr>
              <w:t>A kétpólusú világ kialakulása</w:t>
            </w:r>
          </w:p>
          <w:p w:rsidR="00574D8B" w:rsidRDefault="00574D8B" w:rsidP="00EA51BD">
            <w:pPr>
              <w:spacing w:before="120"/>
            </w:pPr>
            <w:r>
              <w:t xml:space="preserve"> A hidegháborús szembenállás, a kétpólusú világ, a megosztott Európa.</w:t>
            </w:r>
          </w:p>
          <w:p w:rsidR="00574D8B" w:rsidRDefault="00574D8B" w:rsidP="00EA51BD">
            <w:pPr>
              <w:rPr>
                <w:i/>
              </w:rPr>
            </w:pPr>
            <w:r>
              <w:rPr>
                <w:i/>
              </w:rPr>
              <w:t>Egyezmények, szövetségek.</w:t>
            </w:r>
          </w:p>
          <w:p w:rsidR="00574D8B" w:rsidRDefault="00574D8B" w:rsidP="00EA51BD">
            <w:r>
              <w:t>A szovjet tömb kialakulása, jellemzői.</w:t>
            </w:r>
          </w:p>
          <w:p w:rsidR="00574D8B" w:rsidRDefault="00574D8B" w:rsidP="00EA51BD">
            <w:pPr>
              <w:rPr>
                <w:iCs/>
              </w:rPr>
            </w:pPr>
            <w:r>
              <w:rPr>
                <w:iCs/>
              </w:rPr>
              <w:t>A nyugati országok gazdasági és katonai integrációja. Az új világgazdasági rendszer kialakulása.</w:t>
            </w:r>
          </w:p>
          <w:p w:rsidR="00574D8B" w:rsidRDefault="00574D8B" w:rsidP="00EA51BD">
            <w:pPr>
              <w:rPr>
                <w:i/>
              </w:rPr>
            </w:pPr>
            <w:r>
              <w:rPr>
                <w:i/>
              </w:rPr>
              <w:t>Erőforrások és termelési kultúrák.</w:t>
            </w:r>
          </w:p>
          <w:p w:rsidR="00574D8B" w:rsidRDefault="00574D8B" w:rsidP="00EA51BD">
            <w:pPr>
              <w:rPr>
                <w:iCs/>
              </w:rPr>
            </w:pPr>
            <w:r>
              <w:rPr>
                <w:iCs/>
              </w:rPr>
              <w:t>A gyarmati rendszer felbomlása (India, Kína), a „harmadik világ”.</w:t>
            </w:r>
          </w:p>
          <w:p w:rsidR="00574D8B" w:rsidRDefault="00574D8B" w:rsidP="00EA51BD">
            <w:r>
              <w:t>A közel-keleti konfliktusok. Az arab világ átalakulása.</w:t>
            </w:r>
          </w:p>
          <w:p w:rsidR="00F06365" w:rsidRDefault="00F06365" w:rsidP="00EA51BD"/>
          <w:p w:rsidR="00F06365" w:rsidRDefault="00F06365" w:rsidP="00EA51BD">
            <w:r>
              <w:t>A II. világháború utáni időszak történelemformáló személyiségei (ppt. témák)</w:t>
            </w:r>
          </w:p>
          <w:p w:rsidR="00574D8B" w:rsidRDefault="00574D8B" w:rsidP="00EA51BD">
            <w:pPr>
              <w:spacing w:before="120"/>
              <w:rPr>
                <w:b/>
                <w:u w:val="single"/>
              </w:rPr>
            </w:pPr>
          </w:p>
        </w:tc>
        <w:tc>
          <w:tcPr>
            <w:tcW w:w="4426" w:type="dxa"/>
          </w:tcPr>
          <w:p w:rsidR="00574D8B" w:rsidRDefault="00574D8B" w:rsidP="00EA51BD">
            <w:pPr>
              <w:spacing w:before="120"/>
              <w:rPr>
                <w:b/>
                <w:sz w:val="28"/>
                <w:szCs w:val="28"/>
              </w:rPr>
            </w:pPr>
          </w:p>
          <w:p w:rsidR="00574D8B" w:rsidRDefault="00574D8B" w:rsidP="00EA51BD">
            <w:pPr>
              <w:spacing w:before="120"/>
              <w:rPr>
                <w:b/>
                <w:sz w:val="28"/>
                <w:szCs w:val="28"/>
              </w:rPr>
            </w:pPr>
          </w:p>
          <w:p w:rsidR="00574D8B" w:rsidRDefault="00F06365" w:rsidP="00F06365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16 </w:t>
            </w:r>
            <w:r w:rsidR="00574D8B">
              <w:rPr>
                <w:b/>
                <w:sz w:val="28"/>
                <w:szCs w:val="28"/>
              </w:rPr>
              <w:t>óra</w:t>
            </w:r>
          </w:p>
        </w:tc>
      </w:tr>
      <w:tr w:rsidR="00EA51BD" w:rsidTr="00EA51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786" w:type="dxa"/>
          </w:tcPr>
          <w:p w:rsidR="00234142" w:rsidRDefault="00234142" w:rsidP="00234142">
            <w:pPr>
              <w:autoSpaceDE w:val="0"/>
              <w:autoSpaceDN w:val="0"/>
              <w:adjustRightInd w:val="0"/>
              <w:spacing w:before="120"/>
            </w:pPr>
          </w:p>
          <w:p w:rsidR="00234142" w:rsidRPr="00026F8F" w:rsidRDefault="00234142" w:rsidP="00234142">
            <w:pPr>
              <w:autoSpaceDE w:val="0"/>
              <w:autoSpaceDN w:val="0"/>
              <w:adjustRightInd w:val="0"/>
              <w:spacing w:before="120"/>
              <w:rPr>
                <w:u w:val="single"/>
              </w:rPr>
            </w:pPr>
            <w:r w:rsidRPr="00026F8F">
              <w:rPr>
                <w:b/>
                <w:u w:val="single"/>
              </w:rPr>
              <w:t>II. Magyarország a világháborús vereségtől a forradalom leveréséig</w:t>
            </w:r>
          </w:p>
          <w:p w:rsidR="00234142" w:rsidRDefault="00234142" w:rsidP="00234142">
            <w:pPr>
              <w:autoSpaceDE w:val="0"/>
              <w:autoSpaceDN w:val="0"/>
              <w:adjustRightInd w:val="0"/>
              <w:spacing w:before="120"/>
            </w:pPr>
            <w:r>
              <w:t xml:space="preserve">Az ország </w:t>
            </w:r>
            <w:proofErr w:type="spellStart"/>
            <w:r>
              <w:t>szovjetizálása</w:t>
            </w:r>
            <w:proofErr w:type="spellEnd"/>
            <w:r>
              <w:t>, a kommunista diktatúra kiépítésének folyamata, jellemzői.</w:t>
            </w:r>
          </w:p>
          <w:p w:rsidR="00234142" w:rsidRDefault="00234142" w:rsidP="00234142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Függetlenség és alávetettség.</w:t>
            </w:r>
          </w:p>
          <w:p w:rsidR="00234142" w:rsidRDefault="00234142" w:rsidP="00234142">
            <w:pPr>
              <w:autoSpaceDE w:val="0"/>
              <w:autoSpaceDN w:val="0"/>
              <w:adjustRightInd w:val="0"/>
              <w:rPr>
                <w:i/>
              </w:rPr>
            </w:pPr>
          </w:p>
          <w:p w:rsidR="00234142" w:rsidRDefault="00234142" w:rsidP="00234142">
            <w:pPr>
              <w:autoSpaceDE w:val="0"/>
              <w:autoSpaceDN w:val="0"/>
              <w:adjustRightInd w:val="0"/>
            </w:pPr>
            <w:r>
              <w:t>Az egypárti diktatúra működése a Rákosi-korszakban, köz- és magánéleti, valamint kulturális és gazdasági jelle</w:t>
            </w:r>
            <w:r w:rsidR="00026F8F">
              <w:t>gzetességek</w:t>
            </w:r>
          </w:p>
          <w:p w:rsidR="00234142" w:rsidRPr="00026F8F" w:rsidRDefault="00234142" w:rsidP="0023414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026F8F">
              <w:rPr>
                <w:b/>
                <w:i/>
              </w:rPr>
              <w:t>Világkép, eszmék, ideológiák, társadalomkritika.</w:t>
            </w:r>
          </w:p>
          <w:p w:rsidR="00234142" w:rsidRDefault="00234142" w:rsidP="00234142">
            <w:pPr>
              <w:autoSpaceDE w:val="0"/>
              <w:autoSpaceDN w:val="0"/>
              <w:adjustRightInd w:val="0"/>
            </w:pPr>
            <w:r>
              <w:t>Az 1956-os forradalom és szabadságharc okai, háttere, jellemzői, szereplői.</w:t>
            </w:r>
          </w:p>
          <w:p w:rsidR="00234142" w:rsidRDefault="00234142" w:rsidP="00234142">
            <w:pPr>
              <w:spacing w:before="120"/>
              <w:rPr>
                <w:sz w:val="20"/>
                <w:szCs w:val="20"/>
              </w:rPr>
            </w:pPr>
            <w:r w:rsidRPr="00026F8F">
              <w:rPr>
                <w:b/>
                <w:i/>
              </w:rPr>
              <w:t>összevetés:</w:t>
            </w:r>
            <w:r w:rsidR="00026F8F">
              <w:rPr>
                <w:i/>
              </w:rPr>
              <w:t xml:space="preserve"> </w:t>
            </w:r>
            <w:r w:rsidRPr="00234142">
              <w:rPr>
                <w:sz w:val="20"/>
                <w:szCs w:val="20"/>
              </w:rPr>
              <w:t>A nemzetközi erőviszonyok és a magyar szabadságharc esélyei 1849-ben és 1956-ban</w:t>
            </w:r>
          </w:p>
          <w:p w:rsidR="00234142" w:rsidRDefault="00234142" w:rsidP="00234142">
            <w:pPr>
              <w:spacing w:before="120"/>
              <w:rPr>
                <w:sz w:val="20"/>
                <w:szCs w:val="20"/>
              </w:rPr>
            </w:pPr>
            <w:r w:rsidRPr="001876BD">
              <w:rPr>
                <w:b/>
                <w:sz w:val="20"/>
                <w:szCs w:val="20"/>
              </w:rPr>
              <w:t>Helytörténe</w:t>
            </w:r>
            <w:r>
              <w:rPr>
                <w:sz w:val="20"/>
                <w:szCs w:val="20"/>
              </w:rPr>
              <w:t xml:space="preserve">t: A lakóhely életének követése a forradalom </w:t>
            </w:r>
            <w:proofErr w:type="gramStart"/>
            <w:r>
              <w:rPr>
                <w:sz w:val="20"/>
                <w:szCs w:val="20"/>
              </w:rPr>
              <w:t xml:space="preserve">napjaiban </w:t>
            </w:r>
            <w:r w:rsidR="00574D8B">
              <w:rPr>
                <w:sz w:val="20"/>
                <w:szCs w:val="20"/>
              </w:rPr>
              <w:t>,</w:t>
            </w:r>
            <w:proofErr w:type="gramEnd"/>
            <w:r w:rsidR="00574D8B">
              <w:rPr>
                <w:sz w:val="20"/>
                <w:szCs w:val="20"/>
              </w:rPr>
              <w:t xml:space="preserve"> iskolatörténeti vonatkozások</w:t>
            </w:r>
          </w:p>
          <w:p w:rsidR="00574D8B" w:rsidRPr="00234142" w:rsidRDefault="00574D8B" w:rsidP="00234142">
            <w:pPr>
              <w:spacing w:before="120"/>
              <w:rPr>
                <w:i/>
              </w:rPr>
            </w:pPr>
          </w:p>
          <w:p w:rsidR="00234142" w:rsidRDefault="00234142" w:rsidP="00234142">
            <w:pPr>
              <w:spacing w:before="120"/>
            </w:pPr>
          </w:p>
        </w:tc>
        <w:tc>
          <w:tcPr>
            <w:tcW w:w="4426" w:type="dxa"/>
          </w:tcPr>
          <w:p w:rsidR="00EA51BD" w:rsidRDefault="00EA51BD" w:rsidP="00EA51BD">
            <w:pPr>
              <w:spacing w:before="120"/>
            </w:pPr>
          </w:p>
          <w:p w:rsidR="00234142" w:rsidRPr="00574D8B" w:rsidRDefault="00574D8B" w:rsidP="00EA51BD">
            <w:pPr>
              <w:spacing w:before="120"/>
              <w:rPr>
                <w:b/>
                <w:sz w:val="28"/>
                <w:szCs w:val="28"/>
              </w:rPr>
            </w:pPr>
            <w:r w:rsidRPr="00574D8B">
              <w:rPr>
                <w:b/>
                <w:sz w:val="28"/>
                <w:szCs w:val="28"/>
              </w:rPr>
              <w:t xml:space="preserve">24 </w:t>
            </w:r>
            <w:r w:rsidR="00234142" w:rsidRPr="00574D8B">
              <w:rPr>
                <w:b/>
                <w:sz w:val="28"/>
                <w:szCs w:val="28"/>
              </w:rPr>
              <w:t>óra</w:t>
            </w:r>
            <w:r>
              <w:rPr>
                <w:b/>
                <w:sz w:val="28"/>
                <w:szCs w:val="28"/>
              </w:rPr>
              <w:t xml:space="preserve"> (20 </w:t>
            </w:r>
            <w:r w:rsidRPr="00574D8B">
              <w:rPr>
                <w:b/>
                <w:sz w:val="28"/>
                <w:szCs w:val="28"/>
              </w:rPr>
              <w:t xml:space="preserve">+ </w:t>
            </w:r>
            <w:proofErr w:type="gramStart"/>
            <w:r w:rsidRPr="00574D8B">
              <w:rPr>
                <w:b/>
                <w:sz w:val="28"/>
                <w:szCs w:val="28"/>
              </w:rPr>
              <w:t xml:space="preserve">4 </w:t>
            </w:r>
            <w:r w:rsidR="00234142" w:rsidRPr="00574D8B">
              <w:rPr>
                <w:b/>
                <w:sz w:val="28"/>
                <w:szCs w:val="28"/>
              </w:rPr>
              <w:t xml:space="preserve"> óra</w:t>
            </w:r>
            <w:proofErr w:type="gramEnd"/>
            <w:r w:rsidR="00234142" w:rsidRPr="00574D8B">
              <w:rPr>
                <w:b/>
                <w:sz w:val="28"/>
                <w:szCs w:val="28"/>
              </w:rPr>
              <w:t xml:space="preserve"> helytörténet)</w:t>
            </w:r>
          </w:p>
        </w:tc>
      </w:tr>
    </w:tbl>
    <w:p w:rsidR="00137FE0" w:rsidRDefault="00234142" w:rsidP="00234142">
      <w:pPr>
        <w:spacing w:before="120"/>
      </w:pPr>
      <w:r>
        <w:t xml:space="preserve"> </w:t>
      </w:r>
    </w:p>
    <w:p w:rsidR="00234142" w:rsidRDefault="00234142" w:rsidP="00234142">
      <w:pPr>
        <w:spacing w:before="120"/>
      </w:pPr>
    </w:p>
    <w:p w:rsidR="00234142" w:rsidRDefault="00234142" w:rsidP="00234142">
      <w:pPr>
        <w:spacing w:before="120"/>
      </w:pPr>
    </w:p>
    <w:p w:rsidR="00234142" w:rsidRDefault="00234142" w:rsidP="00234142">
      <w:pPr>
        <w:spacing w:before="120"/>
      </w:pPr>
    </w:p>
    <w:p w:rsidR="00234142" w:rsidRDefault="00234142" w:rsidP="00234142">
      <w:pPr>
        <w:spacing w:before="120"/>
      </w:pPr>
    </w:p>
    <w:p w:rsidR="00234142" w:rsidRDefault="00234142" w:rsidP="00234142">
      <w:pPr>
        <w:spacing w:before="120"/>
      </w:pPr>
    </w:p>
    <w:p w:rsidR="00234142" w:rsidRDefault="00234142" w:rsidP="00234142">
      <w:pPr>
        <w:spacing w:before="120"/>
      </w:pPr>
    </w:p>
    <w:p w:rsidR="00234142" w:rsidRDefault="00234142" w:rsidP="00234142">
      <w:pPr>
        <w:spacing w:before="12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34142" w:rsidTr="00234142">
        <w:tc>
          <w:tcPr>
            <w:tcW w:w="4606" w:type="dxa"/>
          </w:tcPr>
          <w:p w:rsidR="006327AC" w:rsidRDefault="00026F8F" w:rsidP="00026F8F">
            <w:pPr>
              <w:spacing w:before="120"/>
              <w:rPr>
                <w:b/>
                <w:u w:val="single"/>
              </w:rPr>
            </w:pPr>
            <w:r w:rsidRPr="00026F8F">
              <w:rPr>
                <w:b/>
                <w:u w:val="single"/>
              </w:rPr>
              <w:t xml:space="preserve">III. </w:t>
            </w:r>
            <w:proofErr w:type="gramStart"/>
            <w:r w:rsidRPr="00026F8F">
              <w:rPr>
                <w:b/>
                <w:u w:val="single"/>
              </w:rPr>
              <w:t>A</w:t>
            </w:r>
            <w:proofErr w:type="gramEnd"/>
            <w:r w:rsidRPr="00026F8F">
              <w:rPr>
                <w:b/>
                <w:u w:val="single"/>
              </w:rPr>
              <w:t xml:space="preserve"> két világrendszer versengése,</w:t>
            </w:r>
          </w:p>
          <w:p w:rsidR="00026F8F" w:rsidRPr="00026F8F" w:rsidRDefault="00026F8F" w:rsidP="00026F8F">
            <w:pPr>
              <w:spacing w:before="120"/>
              <w:rPr>
                <w:u w:val="single"/>
              </w:rPr>
            </w:pPr>
            <w:r w:rsidRPr="00026F8F">
              <w:rPr>
                <w:b/>
                <w:u w:val="single"/>
              </w:rPr>
              <w:t>a szovjet tömb felbomlása</w:t>
            </w:r>
            <w:r w:rsidRPr="00026F8F">
              <w:rPr>
                <w:u w:val="single"/>
              </w:rPr>
              <w:t xml:space="preserve"> </w:t>
            </w:r>
          </w:p>
          <w:p w:rsidR="00026F8F" w:rsidRDefault="00026F8F" w:rsidP="00026F8F">
            <w:pPr>
              <w:spacing w:before="120"/>
            </w:pPr>
          </w:p>
          <w:p w:rsidR="00026F8F" w:rsidRDefault="00026F8F" w:rsidP="00026F8F">
            <w:pPr>
              <w:spacing w:before="120"/>
            </w:pPr>
            <w:r>
              <w:t>Szovjet-amerikai konfliktusok, a versengés és együttműködés formái, területei.</w:t>
            </w:r>
          </w:p>
          <w:p w:rsidR="00026F8F" w:rsidRDefault="00026F8F" w:rsidP="00026F8F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Demokrácia és a fogyasztói társadalom nyugaton – diktatúra és hiánygazdaság keleten.</w:t>
            </w:r>
            <w:r w:rsidR="00F06365">
              <w:rPr>
                <w:color w:val="auto"/>
              </w:rPr>
              <w:t xml:space="preserve"> A szocialista piacgazdaság</w:t>
            </w:r>
          </w:p>
          <w:p w:rsidR="00026F8F" w:rsidRDefault="00026F8F" w:rsidP="00026F8F">
            <w:pPr>
              <w:rPr>
                <w:iCs/>
              </w:rPr>
            </w:pPr>
            <w:r>
              <w:rPr>
                <w:iCs/>
              </w:rPr>
              <w:t>A vallások, az életmód (szabadidő, sport, turizmus) és a kulturális szokások (divat, zene) változásai a korszakban.</w:t>
            </w:r>
          </w:p>
          <w:p w:rsidR="00F06365" w:rsidRDefault="00026F8F" w:rsidP="00026F8F">
            <w:r>
              <w:t>A kétpólusú világrend megszűnése: Németország egyesítése, a Szovj</w:t>
            </w:r>
            <w:r w:rsidR="00F06365">
              <w:t>etunió és Jugoszlávia szétesése</w:t>
            </w:r>
          </w:p>
          <w:p w:rsidR="00D6065B" w:rsidRDefault="00F06365" w:rsidP="00026F8F">
            <w:r>
              <w:t xml:space="preserve"> </w:t>
            </w:r>
          </w:p>
          <w:p w:rsidR="00F06365" w:rsidRPr="001876BD" w:rsidRDefault="00F06365" w:rsidP="00026F8F">
            <w:pPr>
              <w:rPr>
                <w:b/>
              </w:rPr>
            </w:pPr>
            <w:r w:rsidRPr="001876BD">
              <w:rPr>
                <w:b/>
              </w:rPr>
              <w:t>Korabeli sajtószövegek, karikatúrák elemzése</w:t>
            </w:r>
            <w:r w:rsidR="00D6065B" w:rsidRPr="001876BD">
              <w:rPr>
                <w:b/>
              </w:rPr>
              <w:t>-filmfeldolgozás</w:t>
            </w:r>
          </w:p>
          <w:p w:rsidR="00F06365" w:rsidRPr="00F06365" w:rsidRDefault="00F06365" w:rsidP="00026F8F"/>
          <w:p w:rsidR="00234142" w:rsidRDefault="00234142" w:rsidP="00234142">
            <w:pPr>
              <w:spacing w:before="120"/>
            </w:pPr>
          </w:p>
        </w:tc>
        <w:tc>
          <w:tcPr>
            <w:tcW w:w="4606" w:type="dxa"/>
          </w:tcPr>
          <w:p w:rsidR="00234142" w:rsidRPr="00026F8F" w:rsidRDefault="001876BD" w:rsidP="00234142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22 </w:t>
            </w:r>
            <w:r w:rsidR="00026F8F" w:rsidRPr="00026F8F">
              <w:rPr>
                <w:b/>
                <w:sz w:val="28"/>
                <w:szCs w:val="28"/>
              </w:rPr>
              <w:t>óra</w:t>
            </w:r>
          </w:p>
        </w:tc>
      </w:tr>
      <w:tr w:rsidR="00234142" w:rsidTr="00234142">
        <w:tc>
          <w:tcPr>
            <w:tcW w:w="4606" w:type="dxa"/>
          </w:tcPr>
          <w:p w:rsidR="00234142" w:rsidRPr="00026F8F" w:rsidRDefault="00026F8F" w:rsidP="00234142">
            <w:pPr>
              <w:spacing w:before="120"/>
              <w:rPr>
                <w:b/>
                <w:u w:val="single"/>
              </w:rPr>
            </w:pPr>
            <w:r w:rsidRPr="00026F8F">
              <w:rPr>
                <w:b/>
                <w:u w:val="single"/>
              </w:rPr>
              <w:t xml:space="preserve">IV. </w:t>
            </w:r>
            <w:proofErr w:type="gramStart"/>
            <w:r w:rsidRPr="00026F8F">
              <w:rPr>
                <w:b/>
                <w:u w:val="single"/>
              </w:rPr>
              <w:t>A</w:t>
            </w:r>
            <w:proofErr w:type="gramEnd"/>
            <w:r w:rsidRPr="00026F8F">
              <w:rPr>
                <w:b/>
                <w:u w:val="single"/>
              </w:rPr>
              <w:t xml:space="preserve"> Kádár-korszak</w:t>
            </w:r>
          </w:p>
          <w:p w:rsidR="00026F8F" w:rsidRDefault="00026F8F" w:rsidP="00026F8F">
            <w:pPr>
              <w:autoSpaceDE w:val="0"/>
              <w:autoSpaceDN w:val="0"/>
              <w:adjustRightInd w:val="0"/>
              <w:spacing w:before="120"/>
            </w:pPr>
            <w:r>
              <w:t>Megtorlás és a konszolidáció.</w:t>
            </w:r>
          </w:p>
          <w:p w:rsidR="00026F8F" w:rsidRDefault="00026F8F" w:rsidP="00026F8F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Gazdasági reformok a Kádár-korszakban.</w:t>
            </w:r>
          </w:p>
          <w:p w:rsidR="00026F8F" w:rsidRDefault="00026F8F" w:rsidP="00026F8F">
            <w:pPr>
              <w:autoSpaceDE w:val="0"/>
              <w:autoSpaceDN w:val="0"/>
              <w:adjustRightInd w:val="0"/>
              <w:rPr>
                <w:noProof/>
              </w:rPr>
            </w:pPr>
            <w:r>
              <w:t xml:space="preserve">Életmód és mindennapok, a szellemi- és sportélet a </w:t>
            </w:r>
            <w:r>
              <w:rPr>
                <w:noProof/>
              </w:rPr>
              <w:t>Kádár-korszakban.</w:t>
            </w:r>
            <w:r w:rsidR="001876BD">
              <w:rPr>
                <w:noProof/>
              </w:rPr>
              <w:t xml:space="preserve"> (filmes anyagok)</w:t>
            </w:r>
          </w:p>
          <w:p w:rsidR="00026F8F" w:rsidRDefault="00026F8F" w:rsidP="00026F8F">
            <w:pPr>
              <w:autoSpaceDE w:val="0"/>
              <w:autoSpaceDN w:val="0"/>
              <w:adjustRightInd w:val="0"/>
            </w:pPr>
            <w:r>
              <w:t>A Kádár-rendszer válsága, a külpolitikai változások és az ellenzéki mozgalmak.</w:t>
            </w:r>
          </w:p>
          <w:p w:rsidR="00026F8F" w:rsidRDefault="00026F8F" w:rsidP="00026F8F">
            <w:pPr>
              <w:autoSpaceDE w:val="0"/>
              <w:autoSpaceDN w:val="0"/>
              <w:adjustRightInd w:val="0"/>
            </w:pPr>
            <w:r>
              <w:t>A rendszerváltozás „forgatókönyve”, mérlege, nyertesek és vesztesek.</w:t>
            </w:r>
          </w:p>
          <w:p w:rsidR="00026F8F" w:rsidRDefault="00026F8F" w:rsidP="00026F8F">
            <w:pPr>
              <w:autoSpaceDE w:val="0"/>
              <w:autoSpaceDN w:val="0"/>
              <w:adjustRightInd w:val="0"/>
            </w:pPr>
            <w:r>
              <w:rPr>
                <w:i/>
              </w:rPr>
              <w:t>Forradalom, reform és kompromisszum.</w:t>
            </w:r>
          </w:p>
          <w:p w:rsidR="00026F8F" w:rsidRDefault="00026F8F" w:rsidP="00026F8F">
            <w:pPr>
              <w:autoSpaceDE w:val="0"/>
              <w:autoSpaceDN w:val="0"/>
              <w:adjustRightInd w:val="0"/>
              <w:rPr>
                <w:noProof/>
              </w:rPr>
            </w:pPr>
            <w:r>
              <w:t>Nemzeti és etnikai kisebbségek Magyarországon a kétpólusú világ időszakában.</w:t>
            </w:r>
          </w:p>
          <w:p w:rsidR="00026F8F" w:rsidRDefault="00026F8F" w:rsidP="00026F8F">
            <w:pPr>
              <w:rPr>
                <w:i/>
              </w:rPr>
            </w:pPr>
            <w:r>
              <w:rPr>
                <w:i/>
              </w:rPr>
              <w:t>Népesség, demográfia.</w:t>
            </w:r>
          </w:p>
          <w:p w:rsidR="00026F8F" w:rsidRDefault="00026F8F" w:rsidP="00026F8F">
            <w:pPr>
              <w:spacing w:before="120"/>
            </w:pPr>
            <w:r>
              <w:t>A határon túli magyarság helyzete a kétpólusú világ időszakában.</w:t>
            </w:r>
          </w:p>
          <w:p w:rsidR="00574D8B" w:rsidRPr="00C91230" w:rsidRDefault="00574D8B" w:rsidP="00026F8F">
            <w:pPr>
              <w:spacing w:before="120"/>
              <w:rPr>
                <w:b/>
              </w:rPr>
            </w:pPr>
            <w:r w:rsidRPr="00C91230">
              <w:rPr>
                <w:b/>
              </w:rPr>
              <w:t>Helytörténet</w:t>
            </w:r>
            <w:r w:rsidR="00C91230">
              <w:rPr>
                <w:b/>
              </w:rPr>
              <w:t>:</w:t>
            </w:r>
            <w:r w:rsidR="00C91230" w:rsidRPr="00C91230">
              <w:rPr>
                <w:b/>
              </w:rPr>
              <w:t xml:space="preserve"> plakátkiállítás </w:t>
            </w:r>
          </w:p>
        </w:tc>
        <w:tc>
          <w:tcPr>
            <w:tcW w:w="4606" w:type="dxa"/>
          </w:tcPr>
          <w:p w:rsidR="00234142" w:rsidRPr="00026F8F" w:rsidRDefault="001876BD" w:rsidP="00234142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026F8F" w:rsidRPr="00026F8F">
              <w:rPr>
                <w:b/>
                <w:sz w:val="28"/>
                <w:szCs w:val="28"/>
              </w:rPr>
              <w:t xml:space="preserve"> óra</w:t>
            </w:r>
            <w:r w:rsidR="00574D8B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574D8B">
              <w:rPr>
                <w:b/>
                <w:sz w:val="28"/>
                <w:szCs w:val="28"/>
              </w:rPr>
              <w:t>(</w:t>
            </w:r>
            <w:r w:rsidR="00C91230">
              <w:rPr>
                <w:b/>
                <w:sz w:val="28"/>
                <w:szCs w:val="28"/>
              </w:rPr>
              <w:t xml:space="preserve"> 14</w:t>
            </w:r>
            <w:proofErr w:type="gramEnd"/>
            <w:r w:rsidR="00D6065B">
              <w:rPr>
                <w:b/>
                <w:sz w:val="28"/>
                <w:szCs w:val="28"/>
              </w:rPr>
              <w:t xml:space="preserve"> óra + 3</w:t>
            </w:r>
            <w:r w:rsidR="00574D8B">
              <w:rPr>
                <w:b/>
                <w:sz w:val="28"/>
                <w:szCs w:val="28"/>
              </w:rPr>
              <w:t xml:space="preserve"> óra helytörténet</w:t>
            </w:r>
            <w:r w:rsidR="00D6065B">
              <w:rPr>
                <w:b/>
                <w:sz w:val="28"/>
                <w:szCs w:val="28"/>
              </w:rPr>
              <w:t xml:space="preserve"> </w:t>
            </w:r>
            <w:r w:rsidR="00574D8B">
              <w:rPr>
                <w:b/>
                <w:sz w:val="28"/>
                <w:szCs w:val="28"/>
              </w:rPr>
              <w:t>)</w:t>
            </w:r>
          </w:p>
        </w:tc>
      </w:tr>
    </w:tbl>
    <w:p w:rsidR="00026F8F" w:rsidRDefault="00026F8F" w:rsidP="00234142">
      <w:pPr>
        <w:spacing w:before="120"/>
      </w:pPr>
    </w:p>
    <w:p w:rsidR="00F06365" w:rsidRDefault="00F06365" w:rsidP="00234142">
      <w:pPr>
        <w:spacing w:before="120"/>
      </w:pPr>
    </w:p>
    <w:p w:rsidR="00F06365" w:rsidRDefault="00F06365" w:rsidP="00234142">
      <w:pPr>
        <w:spacing w:before="120"/>
      </w:pPr>
    </w:p>
    <w:p w:rsidR="00C91230" w:rsidRDefault="00C91230" w:rsidP="00234142">
      <w:pPr>
        <w:spacing w:before="120"/>
      </w:pPr>
    </w:p>
    <w:p w:rsidR="00C91230" w:rsidRDefault="00C91230" w:rsidP="00234142">
      <w:pPr>
        <w:spacing w:before="12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026F8F" w:rsidTr="003C03B0">
        <w:tc>
          <w:tcPr>
            <w:tcW w:w="5353" w:type="dxa"/>
          </w:tcPr>
          <w:p w:rsidR="006327AC" w:rsidRDefault="00026F8F" w:rsidP="00E87624">
            <w:pPr>
              <w:autoSpaceDE w:val="0"/>
              <w:autoSpaceDN w:val="0"/>
              <w:adjustRightInd w:val="0"/>
              <w:spacing w:before="120"/>
              <w:rPr>
                <w:b/>
                <w:u w:val="single"/>
              </w:rPr>
            </w:pPr>
            <w:r w:rsidRPr="00E87624">
              <w:rPr>
                <w:b/>
                <w:u w:val="single"/>
              </w:rPr>
              <w:lastRenderedPageBreak/>
              <w:t xml:space="preserve">V. </w:t>
            </w:r>
            <w:r w:rsidR="006327AC">
              <w:rPr>
                <w:b/>
                <w:u w:val="single"/>
              </w:rPr>
              <w:t>Az egységesülő Európa,</w:t>
            </w:r>
          </w:p>
          <w:p w:rsidR="00E87624" w:rsidRPr="00E87624" w:rsidRDefault="00026F8F" w:rsidP="00E87624">
            <w:pPr>
              <w:autoSpaceDE w:val="0"/>
              <w:autoSpaceDN w:val="0"/>
              <w:adjustRightInd w:val="0"/>
              <w:spacing w:before="120"/>
              <w:rPr>
                <w:u w:val="single"/>
              </w:rPr>
            </w:pPr>
            <w:r w:rsidRPr="00E87624">
              <w:rPr>
                <w:b/>
                <w:u w:val="single"/>
              </w:rPr>
              <w:t xml:space="preserve"> a globalizáció kiteljesedése</w:t>
            </w:r>
            <w:r w:rsidR="00E87624" w:rsidRPr="00E87624">
              <w:rPr>
                <w:u w:val="single"/>
              </w:rPr>
              <w:t xml:space="preserve"> </w:t>
            </w:r>
          </w:p>
          <w:p w:rsidR="00E87624" w:rsidRDefault="00E87624" w:rsidP="00E87624">
            <w:pPr>
              <w:autoSpaceDE w:val="0"/>
              <w:autoSpaceDN w:val="0"/>
              <w:adjustRightInd w:val="0"/>
              <w:spacing w:before="120"/>
            </w:pPr>
            <w:r>
              <w:t>Az információs – technikai forradalom és a tudásipar. A globális világgazdaság új kihívásai és ellenmondásai.</w:t>
            </w:r>
          </w:p>
          <w:p w:rsidR="00E87624" w:rsidRDefault="00E87624" w:rsidP="00E8762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i/>
              </w:rPr>
              <w:t>Technikai fejlődés feltételei és következményei.</w:t>
            </w:r>
          </w:p>
          <w:p w:rsidR="00E87624" w:rsidRDefault="00E87624" w:rsidP="00E8762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Erőforrások és termelési kultúrák.</w:t>
            </w:r>
          </w:p>
          <w:p w:rsidR="00E87624" w:rsidRDefault="00E87624" w:rsidP="00E8762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A fenntarthatóság dilemmái. A civilizációk, kultúrák közötti ellentétek kiéleződése.</w:t>
            </w:r>
          </w:p>
          <w:p w:rsidR="00E87624" w:rsidRDefault="00E87624" w:rsidP="00E87624">
            <w:pPr>
              <w:autoSpaceDE w:val="0"/>
              <w:autoSpaceDN w:val="0"/>
              <w:adjustRightInd w:val="0"/>
            </w:pPr>
            <w:r>
              <w:t>Az egypólusútól a többpólusú világrend felé.</w:t>
            </w:r>
          </w:p>
          <w:p w:rsidR="00E87624" w:rsidRDefault="00E87624" w:rsidP="00E87624">
            <w:pPr>
              <w:autoSpaceDE w:val="0"/>
              <w:autoSpaceDN w:val="0"/>
              <w:adjustRightInd w:val="0"/>
            </w:pPr>
            <w:r>
              <w:t>A tömegkultúra új jelenségei napjainkban.</w:t>
            </w:r>
          </w:p>
          <w:p w:rsidR="00E87624" w:rsidRDefault="00E87624" w:rsidP="00E8762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Tömeg</w:t>
            </w:r>
            <w:r w:rsidR="00F06365">
              <w:rPr>
                <w:i/>
              </w:rPr>
              <w:t>tájékoztatás, sajtó, propaganda, reklám</w:t>
            </w:r>
          </w:p>
          <w:p w:rsidR="00C91230" w:rsidRDefault="00C91230" w:rsidP="00E8762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A média szerepe az egyén életében</w:t>
            </w:r>
          </w:p>
          <w:p w:rsidR="00026F8F" w:rsidRDefault="00E87624" w:rsidP="00E87624">
            <w:pPr>
              <w:spacing w:before="120"/>
              <w:rPr>
                <w:b/>
              </w:rPr>
            </w:pPr>
            <w:r>
              <w:rPr>
                <w:color w:val="000000"/>
              </w:rPr>
              <w:t xml:space="preserve">Az Európai Unió </w:t>
            </w:r>
            <w:r>
              <w:t>intézményei, működése és jelenlegi problémái.</w:t>
            </w:r>
          </w:p>
          <w:p w:rsidR="00E87624" w:rsidRDefault="00E87624" w:rsidP="00234142">
            <w:pPr>
              <w:spacing w:before="120"/>
              <w:rPr>
                <w:b/>
              </w:rPr>
            </w:pPr>
          </w:p>
          <w:p w:rsidR="00026F8F" w:rsidRDefault="00026F8F" w:rsidP="00234142">
            <w:pPr>
              <w:spacing w:before="120"/>
            </w:pPr>
          </w:p>
        </w:tc>
        <w:tc>
          <w:tcPr>
            <w:tcW w:w="3859" w:type="dxa"/>
          </w:tcPr>
          <w:p w:rsidR="00026F8F" w:rsidRPr="003C03B0" w:rsidRDefault="00C91230" w:rsidP="00234142">
            <w:pPr>
              <w:spacing w:before="12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  <w:r w:rsidR="006327AC" w:rsidRPr="003C03B0">
              <w:rPr>
                <w:sz w:val="32"/>
                <w:szCs w:val="32"/>
              </w:rPr>
              <w:t xml:space="preserve"> óra</w:t>
            </w:r>
          </w:p>
        </w:tc>
      </w:tr>
      <w:tr w:rsidR="00026F8F" w:rsidTr="003C03B0">
        <w:tc>
          <w:tcPr>
            <w:tcW w:w="5353" w:type="dxa"/>
          </w:tcPr>
          <w:p w:rsidR="00026F8F" w:rsidRPr="006327AC" w:rsidRDefault="006327AC" w:rsidP="00234142">
            <w:pPr>
              <w:spacing w:before="120"/>
              <w:rPr>
                <w:b/>
                <w:u w:val="single"/>
              </w:rPr>
            </w:pPr>
            <w:r w:rsidRPr="006327AC">
              <w:rPr>
                <w:b/>
                <w:u w:val="single"/>
              </w:rPr>
              <w:t xml:space="preserve">VI. </w:t>
            </w:r>
            <w:proofErr w:type="gramStart"/>
            <w:r w:rsidRPr="006327AC">
              <w:rPr>
                <w:b/>
                <w:u w:val="single"/>
              </w:rPr>
              <w:t>A</w:t>
            </w:r>
            <w:proofErr w:type="gramEnd"/>
            <w:r w:rsidRPr="006327AC">
              <w:rPr>
                <w:b/>
                <w:u w:val="single"/>
              </w:rPr>
              <w:t xml:space="preserve"> demokratikus viszonyok megteremtése és kiépítése Magyarországon</w:t>
            </w:r>
          </w:p>
          <w:p w:rsidR="006327AC" w:rsidRDefault="006327AC" w:rsidP="006327AC">
            <w:pPr>
              <w:autoSpaceDE w:val="0"/>
              <w:autoSpaceDN w:val="0"/>
              <w:adjustRightInd w:val="0"/>
              <w:spacing w:before="120"/>
            </w:pPr>
            <w:r>
              <w:t>A posztszocialista régió és Magyarország helyzete, problémái 1990 után.</w:t>
            </w:r>
          </w:p>
          <w:p w:rsidR="006327AC" w:rsidRDefault="006327AC" w:rsidP="006327AC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Magyarország euroatlanti csatlakozásának folyamata </w:t>
            </w:r>
            <w:r>
              <w:rPr>
                <w:i/>
              </w:rPr>
              <w:t>Fölzárkózás, lemaradás.</w:t>
            </w:r>
          </w:p>
          <w:p w:rsidR="006327AC" w:rsidRDefault="006327AC" w:rsidP="006327AC">
            <w:pPr>
              <w:autoSpaceDE w:val="0"/>
              <w:autoSpaceDN w:val="0"/>
              <w:adjustRightInd w:val="0"/>
            </w:pPr>
            <w:r>
              <w:t>A közjogi rendszer jogállami átalakítása és intézményrendszere 1990 után.</w:t>
            </w:r>
          </w:p>
          <w:p w:rsidR="006327AC" w:rsidRDefault="006327AC" w:rsidP="006327AC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Hatalommegosztás formái, színterei.</w:t>
            </w:r>
          </w:p>
          <w:p w:rsidR="006327AC" w:rsidRDefault="006327AC" w:rsidP="006327AC">
            <w:pPr>
              <w:autoSpaceDE w:val="0"/>
              <w:autoSpaceDN w:val="0"/>
              <w:adjustRightInd w:val="0"/>
            </w:pPr>
            <w:r>
              <w:rPr>
                <w:i/>
              </w:rPr>
              <w:t xml:space="preserve">A </w:t>
            </w:r>
            <w:r>
              <w:t>piacgazdaságra való áttérés és az átalakulás ellentmondásai, regionális gazdasági különbségek.</w:t>
            </w:r>
          </w:p>
          <w:p w:rsidR="006327AC" w:rsidRDefault="006327AC" w:rsidP="006327AC">
            <w:pPr>
              <w:autoSpaceDE w:val="0"/>
              <w:autoSpaceDN w:val="0"/>
              <w:adjustRightInd w:val="0"/>
            </w:pPr>
            <w:r>
              <w:t>A társadalmi mobilitás problémái. A cigány (roma) társadalom története, helyzete és integrációjának folyamata.</w:t>
            </w:r>
          </w:p>
          <w:p w:rsidR="006327AC" w:rsidRDefault="006327AC" w:rsidP="006327AC">
            <w:pPr>
              <w:autoSpaceDE w:val="0"/>
              <w:autoSpaceDN w:val="0"/>
              <w:adjustRightInd w:val="0"/>
            </w:pPr>
            <w:r>
              <w:rPr>
                <w:i/>
              </w:rPr>
              <w:t>Nők, férfiak életmódja és társadalmi helyzete, életformák, szegények és gazdagok világa.</w:t>
            </w:r>
          </w:p>
          <w:p w:rsidR="006327AC" w:rsidRDefault="006327AC" w:rsidP="003C03B0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A határon túli magyarság helyzete. Magyarok a </w:t>
            </w:r>
            <w:proofErr w:type="spellStart"/>
            <w:r>
              <w:t>nagyvilágban</w:t>
            </w:r>
            <w:proofErr w:type="gramStart"/>
            <w:r>
              <w:t>.</w:t>
            </w:r>
            <w:r>
              <w:rPr>
                <w:i/>
              </w:rPr>
              <w:t>Kisebbség</w:t>
            </w:r>
            <w:proofErr w:type="spellEnd"/>
            <w:proofErr w:type="gramEnd"/>
            <w:r>
              <w:rPr>
                <w:i/>
              </w:rPr>
              <w:t>, többség, nemzetiségek.</w:t>
            </w:r>
          </w:p>
          <w:p w:rsidR="00D6065B" w:rsidRDefault="00D6065B" w:rsidP="003C03B0">
            <w:pPr>
              <w:autoSpaceDE w:val="0"/>
              <w:autoSpaceDN w:val="0"/>
              <w:adjustRightInd w:val="0"/>
            </w:pPr>
          </w:p>
          <w:p w:rsidR="00D6065B" w:rsidRPr="00C91230" w:rsidRDefault="00D6065B" w:rsidP="003C03B0">
            <w:pPr>
              <w:autoSpaceDE w:val="0"/>
              <w:autoSpaceDN w:val="0"/>
              <w:adjustRightInd w:val="0"/>
              <w:rPr>
                <w:b/>
              </w:rPr>
            </w:pPr>
            <w:r w:rsidRPr="00C91230">
              <w:rPr>
                <w:b/>
              </w:rPr>
              <w:t xml:space="preserve">Nemzetiségek és </w:t>
            </w:r>
            <w:proofErr w:type="gramStart"/>
            <w:r w:rsidRPr="00C91230">
              <w:rPr>
                <w:b/>
              </w:rPr>
              <w:t>szervezet</w:t>
            </w:r>
            <w:r w:rsidR="00C91230" w:rsidRPr="00C91230">
              <w:rPr>
                <w:b/>
              </w:rPr>
              <w:t>e</w:t>
            </w:r>
            <w:r w:rsidRPr="00C91230">
              <w:rPr>
                <w:b/>
              </w:rPr>
              <w:t>i  ma</w:t>
            </w:r>
            <w:proofErr w:type="gramEnd"/>
            <w:r w:rsidRPr="00C91230">
              <w:rPr>
                <w:b/>
              </w:rPr>
              <w:t xml:space="preserve"> a  lakóhelyünkön</w:t>
            </w:r>
          </w:p>
        </w:tc>
        <w:tc>
          <w:tcPr>
            <w:tcW w:w="3859" w:type="dxa"/>
          </w:tcPr>
          <w:p w:rsidR="00026F8F" w:rsidRPr="003C03B0" w:rsidRDefault="00F06365" w:rsidP="00234142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327AC" w:rsidRPr="003C03B0">
              <w:rPr>
                <w:sz w:val="28"/>
                <w:szCs w:val="28"/>
              </w:rPr>
              <w:t xml:space="preserve"> óra</w:t>
            </w:r>
            <w:r w:rsidR="00D6065B">
              <w:rPr>
                <w:sz w:val="28"/>
                <w:szCs w:val="28"/>
              </w:rPr>
              <w:t>+ 2 óra</w:t>
            </w:r>
          </w:p>
        </w:tc>
      </w:tr>
      <w:tr w:rsidR="006327AC" w:rsidTr="003C03B0">
        <w:tc>
          <w:tcPr>
            <w:tcW w:w="5353" w:type="dxa"/>
          </w:tcPr>
          <w:p w:rsidR="003C03B0" w:rsidRDefault="003C03B0" w:rsidP="00234142">
            <w:pPr>
              <w:spacing w:before="120"/>
              <w:rPr>
                <w:b/>
                <w:u w:val="single"/>
              </w:rPr>
            </w:pPr>
            <w:r w:rsidRPr="003C03B0">
              <w:rPr>
                <w:b/>
                <w:u w:val="single"/>
              </w:rPr>
              <w:t>VII. Társadalmi és állampolgári ismeretek</w:t>
            </w:r>
          </w:p>
          <w:p w:rsidR="003C03B0" w:rsidRPr="003C03B0" w:rsidRDefault="003C03B0" w:rsidP="003C03B0">
            <w:pPr>
              <w:spacing w:before="120"/>
              <w:rPr>
                <w:b/>
                <w:bCs/>
              </w:rPr>
            </w:pPr>
            <w:r w:rsidRPr="003C03B0">
              <w:rPr>
                <w:b/>
                <w:bCs/>
              </w:rPr>
              <w:t>TÁRSADALOM:</w:t>
            </w:r>
          </w:p>
          <w:p w:rsidR="003C03B0" w:rsidRDefault="003C03B0" w:rsidP="003C03B0">
            <w:pPr>
              <w:spacing w:before="120"/>
              <w:rPr>
                <w:bCs/>
              </w:rPr>
            </w:pPr>
            <w:r>
              <w:rPr>
                <w:bCs/>
              </w:rPr>
              <w:t>Családformák a mai világban.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Kortárscsoport és ifjúsági szubkultúrák.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A helyi társadalom, a civil társadalom és az önkéntesség.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Nemzet és nemzetiség.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Kulturális és etnikai kisebbségek Magyarországon.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Esélyegyenlőtlenség és hátrányos társadalmi helyzet.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Társadalmi felelősségvállalás és szolidaritás.</w:t>
            </w:r>
          </w:p>
          <w:p w:rsidR="003C03B0" w:rsidRDefault="003C03B0" w:rsidP="003C03B0">
            <w:pPr>
              <w:rPr>
                <w:bCs/>
              </w:rPr>
            </w:pPr>
            <w:proofErr w:type="gramStart"/>
            <w:r w:rsidRPr="003C03B0">
              <w:rPr>
                <w:b/>
                <w:bCs/>
              </w:rPr>
              <w:lastRenderedPageBreak/>
              <w:t>ÁLLAMPOLGÁRI  ISMERET</w:t>
            </w:r>
            <w:proofErr w:type="gramEnd"/>
            <w:r w:rsidRPr="003C03B0">
              <w:rPr>
                <w:b/>
                <w:bCs/>
              </w:rPr>
              <w:t>:</w:t>
            </w:r>
            <w:r>
              <w:rPr>
                <w:bCs/>
              </w:rPr>
              <w:br/>
              <w:t>Állampolgári jogok és kötelességek.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Magyarország és az Európai Unió politikai intézményrendszere.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A magyar és az európai állampolgárság legfontosabb ismérvei.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A magyar választási rendszer (országgyűlési és helyhatósági választások).</w:t>
            </w:r>
          </w:p>
          <w:p w:rsidR="00C91230" w:rsidRDefault="003C03B0" w:rsidP="003C03B0">
            <w:pPr>
              <w:rPr>
                <w:bCs/>
              </w:rPr>
            </w:pPr>
            <w:r>
              <w:rPr>
                <w:bCs/>
              </w:rPr>
              <w:t>A politikai részvétel formái.</w:t>
            </w:r>
          </w:p>
          <w:p w:rsidR="003C03B0" w:rsidRPr="003C03B0" w:rsidRDefault="003C03B0" w:rsidP="003C03B0">
            <w:pPr>
              <w:rPr>
                <w:bCs/>
              </w:rPr>
            </w:pPr>
            <w:r>
              <w:rPr>
                <w:bCs/>
              </w:rPr>
              <w:t>A közvetett és a közvetlen demokrácia eszköztára.</w:t>
            </w:r>
          </w:p>
        </w:tc>
        <w:tc>
          <w:tcPr>
            <w:tcW w:w="3859" w:type="dxa"/>
          </w:tcPr>
          <w:p w:rsidR="006327AC" w:rsidRPr="00C91230" w:rsidRDefault="00F06365" w:rsidP="00234142">
            <w:pPr>
              <w:spacing w:before="120"/>
              <w:rPr>
                <w:b/>
                <w:sz w:val="32"/>
                <w:szCs w:val="32"/>
              </w:rPr>
            </w:pPr>
            <w:r w:rsidRPr="00C91230">
              <w:rPr>
                <w:b/>
                <w:sz w:val="32"/>
                <w:szCs w:val="32"/>
              </w:rPr>
              <w:lastRenderedPageBreak/>
              <w:t>14</w:t>
            </w:r>
            <w:r w:rsidR="003C03B0" w:rsidRPr="00C91230">
              <w:rPr>
                <w:b/>
                <w:sz w:val="32"/>
                <w:szCs w:val="32"/>
              </w:rPr>
              <w:t xml:space="preserve"> óra</w:t>
            </w:r>
          </w:p>
        </w:tc>
      </w:tr>
      <w:tr w:rsidR="003C03B0" w:rsidTr="003C03B0">
        <w:tc>
          <w:tcPr>
            <w:tcW w:w="5353" w:type="dxa"/>
          </w:tcPr>
          <w:p w:rsidR="00574D8B" w:rsidRDefault="00574D8B" w:rsidP="003C03B0">
            <w:pPr>
              <w:spacing w:before="120"/>
              <w:rPr>
                <w:b/>
                <w:bCs/>
                <w:u w:val="single"/>
              </w:rPr>
            </w:pPr>
          </w:p>
          <w:p w:rsidR="003C03B0" w:rsidRPr="003C03B0" w:rsidRDefault="003C03B0" w:rsidP="003C03B0">
            <w:pPr>
              <w:spacing w:before="120"/>
              <w:rPr>
                <w:b/>
                <w:bCs/>
                <w:u w:val="single"/>
              </w:rPr>
            </w:pPr>
            <w:r w:rsidRPr="003C03B0">
              <w:rPr>
                <w:b/>
                <w:bCs/>
                <w:u w:val="single"/>
              </w:rPr>
              <w:t>VIII. Pénzügyi és gazdasági kultúra</w:t>
            </w:r>
          </w:p>
          <w:p w:rsidR="003C03B0" w:rsidRDefault="003C03B0" w:rsidP="003C03B0">
            <w:pPr>
              <w:spacing w:before="120"/>
              <w:rPr>
                <w:bCs/>
              </w:rPr>
            </w:pPr>
            <w:r>
              <w:rPr>
                <w:bCs/>
              </w:rPr>
              <w:t xml:space="preserve">Az állam gazdasági szerepvállalása és kapcsolata a </w:t>
            </w:r>
            <w:proofErr w:type="gramStart"/>
            <w:r>
              <w:rPr>
                <w:bCs/>
              </w:rPr>
              <w:t>gazdaság különböző</w:t>
            </w:r>
            <w:proofErr w:type="gramEnd"/>
            <w:r>
              <w:rPr>
                <w:bCs/>
              </w:rPr>
              <w:t xml:space="preserve"> szereplőivel. Az állam bevételei. Az állam stabilizációs, redisztribúciós és tőkeallokációs feladatai.</w:t>
            </w:r>
          </w:p>
          <w:p w:rsidR="003C03B0" w:rsidRDefault="003C03B0" w:rsidP="003C03B0">
            <w:pPr>
              <w:pStyle w:val="CM38"/>
              <w:widowControl/>
              <w:autoSpaceDE/>
              <w:adjustRightInd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 költségvetési és a monetáris politika eszköztára, szerepe a gazdaságpolitikai célok megvalósításában.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A pénzpiac működése, megtakarítók és forrásigénylők.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 xml:space="preserve"> A pénzügyi közvetítők helye a nemzetgazdaságban.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A vállalkozások helye a nemzetgazdaságban, szerepük a GDP megtermelésében.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 xml:space="preserve">Vállalkozási formák. Vállalkozások létrehozása és működtetése. A vállalkozások és a piac kapcsolata. </w:t>
            </w:r>
          </w:p>
          <w:p w:rsidR="003C03B0" w:rsidRDefault="003C03B0" w:rsidP="003C03B0">
            <w:pPr>
              <w:spacing w:before="120"/>
              <w:rPr>
                <w:bCs/>
              </w:rPr>
            </w:pPr>
            <w:r>
              <w:rPr>
                <w:bCs/>
              </w:rPr>
              <w:t>Az üzleti terv.</w:t>
            </w:r>
          </w:p>
          <w:p w:rsidR="00F06365" w:rsidRDefault="00F06365" w:rsidP="003C03B0">
            <w:pPr>
              <w:spacing w:before="120"/>
            </w:pPr>
          </w:p>
        </w:tc>
        <w:tc>
          <w:tcPr>
            <w:tcW w:w="3859" w:type="dxa"/>
          </w:tcPr>
          <w:p w:rsidR="00574D8B" w:rsidRDefault="00574D8B" w:rsidP="00234142">
            <w:pPr>
              <w:spacing w:before="120"/>
            </w:pPr>
          </w:p>
          <w:p w:rsidR="003C03B0" w:rsidRPr="00C91230" w:rsidRDefault="003C03B0" w:rsidP="00234142">
            <w:pPr>
              <w:spacing w:before="120"/>
              <w:rPr>
                <w:b/>
                <w:sz w:val="32"/>
                <w:szCs w:val="32"/>
              </w:rPr>
            </w:pPr>
            <w:r w:rsidRPr="00C91230">
              <w:rPr>
                <w:b/>
                <w:sz w:val="32"/>
                <w:szCs w:val="32"/>
              </w:rPr>
              <w:t>6 óra</w:t>
            </w:r>
          </w:p>
        </w:tc>
      </w:tr>
      <w:tr w:rsidR="003C03B0" w:rsidTr="003C03B0">
        <w:trPr>
          <w:trHeight w:val="172"/>
        </w:trPr>
        <w:tc>
          <w:tcPr>
            <w:tcW w:w="5353" w:type="dxa"/>
          </w:tcPr>
          <w:p w:rsidR="003C03B0" w:rsidRPr="003C03B0" w:rsidRDefault="003C03B0" w:rsidP="00234142">
            <w:pPr>
              <w:spacing w:before="120"/>
              <w:rPr>
                <w:b/>
                <w:u w:val="single"/>
              </w:rPr>
            </w:pPr>
            <w:r w:rsidRPr="003C03B0">
              <w:rPr>
                <w:b/>
                <w:u w:val="single"/>
              </w:rPr>
              <w:t>IX.</w:t>
            </w:r>
            <w:r w:rsidR="00C91230">
              <w:rPr>
                <w:b/>
                <w:u w:val="single"/>
              </w:rPr>
              <w:t xml:space="preserve"> </w:t>
            </w:r>
            <w:r w:rsidRPr="003C03B0">
              <w:rPr>
                <w:b/>
                <w:u w:val="single"/>
              </w:rPr>
              <w:t>Munkavállalás</w:t>
            </w:r>
            <w:r w:rsidR="00574D8B">
              <w:rPr>
                <w:b/>
                <w:u w:val="single"/>
              </w:rPr>
              <w:t xml:space="preserve"> </w:t>
            </w:r>
            <w:r w:rsidRPr="003C03B0">
              <w:rPr>
                <w:b/>
                <w:u w:val="single"/>
              </w:rPr>
              <w:t xml:space="preserve">/ alkalmazotti lét </w:t>
            </w:r>
          </w:p>
          <w:p w:rsidR="003C03B0" w:rsidRDefault="003C03B0" w:rsidP="003C03B0">
            <w:pPr>
              <w:spacing w:before="120"/>
              <w:rPr>
                <w:bCs/>
              </w:rPr>
            </w:pPr>
            <w:r>
              <w:rPr>
                <w:bCs/>
              </w:rPr>
              <w:t>A munkaerő és a piac kapcsolata. Munkaerőpiaci elvárások itthon és külföldön.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Szakképzettség. Álláskeresési technikák. Pályakezdés, beilleszkedés a munkahelyi közösségbe.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Munkajogi alapok.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Foglalkoztatási formák.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A munkaszerződés tartalma.</w:t>
            </w:r>
          </w:p>
          <w:p w:rsidR="003C03B0" w:rsidRDefault="003C03B0" w:rsidP="003C03B0">
            <w:pPr>
              <w:rPr>
                <w:bCs/>
              </w:rPr>
            </w:pPr>
            <w:r>
              <w:rPr>
                <w:bCs/>
              </w:rPr>
              <w:t>A munkaviszonyhoz kapcsolódó jogok és kötelezettségek (munkaszerződés, bérszámítás, adózás, egészségbiztosítás és nyugdíjbiztosítás, kollektív szerződés).</w:t>
            </w:r>
          </w:p>
          <w:p w:rsidR="003C03B0" w:rsidRPr="003C03B0" w:rsidRDefault="003C03B0" w:rsidP="003C03B0">
            <w:pPr>
              <w:rPr>
                <w:bCs/>
              </w:rPr>
            </w:pPr>
            <w:r>
              <w:rPr>
                <w:bCs/>
              </w:rPr>
              <w:t>A munkaviszony megszűnése, munkanélküli ellátás, álláskeresési támogatás, visszatérés a foglalkoztatásba</w:t>
            </w:r>
          </w:p>
        </w:tc>
        <w:tc>
          <w:tcPr>
            <w:tcW w:w="3859" w:type="dxa"/>
          </w:tcPr>
          <w:p w:rsidR="003C03B0" w:rsidRPr="00C91230" w:rsidRDefault="003C03B0" w:rsidP="00234142">
            <w:pPr>
              <w:spacing w:before="120"/>
              <w:rPr>
                <w:b/>
                <w:sz w:val="32"/>
                <w:szCs w:val="32"/>
              </w:rPr>
            </w:pPr>
            <w:r w:rsidRPr="00C91230">
              <w:rPr>
                <w:b/>
                <w:sz w:val="32"/>
                <w:szCs w:val="32"/>
              </w:rPr>
              <w:t>6 óra</w:t>
            </w:r>
          </w:p>
        </w:tc>
      </w:tr>
    </w:tbl>
    <w:p w:rsidR="00026F8F" w:rsidRDefault="00D6065B" w:rsidP="00234142">
      <w:pPr>
        <w:spacing w:before="120"/>
      </w:pPr>
      <w:proofErr w:type="gramStart"/>
      <w:r>
        <w:t>összesen</w:t>
      </w:r>
      <w:proofErr w:type="gramEnd"/>
      <w:r>
        <w:t xml:space="preserve"> 1</w:t>
      </w:r>
      <w:r w:rsidR="00C91230">
        <w:t xml:space="preserve">42 </w:t>
      </w:r>
      <w:r>
        <w:t xml:space="preserve">óra +  13 ÓRA SZABAD FELHASZNÁLÁSA </w:t>
      </w:r>
    </w:p>
    <w:p w:rsidR="00D6065B" w:rsidRDefault="00072A75" w:rsidP="00072A75">
      <w:pPr>
        <w:spacing w:before="120"/>
        <w:ind w:right="-709"/>
      </w:pPr>
      <w:proofErr w:type="spellStart"/>
      <w:proofErr w:type="gramStart"/>
      <w:r>
        <w:t>rendszerezés</w:t>
      </w:r>
      <w:proofErr w:type="gramEnd"/>
      <w:r>
        <w:t>,összefoglalás,</w:t>
      </w:r>
      <w:r w:rsidR="00D6065B">
        <w:t>érettségi</w:t>
      </w:r>
      <w:proofErr w:type="spellEnd"/>
      <w:r w:rsidR="00D6065B">
        <w:t xml:space="preserve"> </w:t>
      </w:r>
      <w:proofErr w:type="spellStart"/>
      <w:r>
        <w:t>tesz</w:t>
      </w:r>
      <w:r w:rsidR="00D6065B">
        <w:t>feladatok</w:t>
      </w:r>
      <w:proofErr w:type="spellEnd"/>
      <w:r w:rsidR="00D6065B">
        <w:t xml:space="preserve">  </w:t>
      </w:r>
      <w:r>
        <w:t>gyakorlása, a történelmi esszéírás szempontjai</w:t>
      </w:r>
    </w:p>
    <w:sectPr w:rsidR="00D6065B" w:rsidSect="00072A75">
      <w:pgSz w:w="11906" w:h="16838"/>
      <w:pgMar w:top="56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E93"/>
    <w:multiLevelType w:val="hybridMultilevel"/>
    <w:tmpl w:val="5C3829BE"/>
    <w:lvl w:ilvl="0" w:tplc="35EAB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0868"/>
    <w:multiLevelType w:val="hybridMultilevel"/>
    <w:tmpl w:val="DC88D3F8"/>
    <w:lvl w:ilvl="0" w:tplc="A9AC9F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51379"/>
    <w:multiLevelType w:val="hybridMultilevel"/>
    <w:tmpl w:val="9CBEC118"/>
    <w:lvl w:ilvl="0" w:tplc="D6C85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D2D1B"/>
    <w:multiLevelType w:val="hybridMultilevel"/>
    <w:tmpl w:val="6B0C1B12"/>
    <w:lvl w:ilvl="0" w:tplc="6488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BD"/>
    <w:rsid w:val="00026F8F"/>
    <w:rsid w:val="000275B6"/>
    <w:rsid w:val="00072A75"/>
    <w:rsid w:val="00084E78"/>
    <w:rsid w:val="001876BD"/>
    <w:rsid w:val="00234142"/>
    <w:rsid w:val="002853F9"/>
    <w:rsid w:val="002F1632"/>
    <w:rsid w:val="00302F6F"/>
    <w:rsid w:val="003C03B0"/>
    <w:rsid w:val="00574D8B"/>
    <w:rsid w:val="006327AC"/>
    <w:rsid w:val="008F1FFB"/>
    <w:rsid w:val="00C175A8"/>
    <w:rsid w:val="00C91230"/>
    <w:rsid w:val="00D6065B"/>
    <w:rsid w:val="00E87624"/>
    <w:rsid w:val="00EA51BD"/>
    <w:rsid w:val="00F0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EB5F"/>
  <w15:docId w15:val="{B89471F5-8420-42AA-8DD3-2FCEA0E0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A5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A5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A51BD"/>
    <w:pPr>
      <w:ind w:left="720"/>
      <w:contextualSpacing/>
    </w:pPr>
  </w:style>
  <w:style w:type="paragraph" w:customStyle="1" w:styleId="Default">
    <w:name w:val="Default"/>
    <w:rsid w:val="00026F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M38">
    <w:name w:val="CM38"/>
    <w:basedOn w:val="Norml"/>
    <w:next w:val="Norml"/>
    <w:rsid w:val="003C03B0"/>
    <w:pPr>
      <w:widowControl w:val="0"/>
      <w:autoSpaceDE w:val="0"/>
      <w:autoSpaceDN w:val="0"/>
      <w:adjustRightInd w:val="0"/>
      <w:spacing w:after="325"/>
    </w:pPr>
    <w:rPr>
      <w:rFonts w:ascii="Arial" w:hAnsi="Arial"/>
    </w:rPr>
  </w:style>
  <w:style w:type="paragraph" w:styleId="Szvegtrzs">
    <w:name w:val="Body Text"/>
    <w:basedOn w:val="Norml"/>
    <w:link w:val="SzvegtrzsChar"/>
    <w:uiPriority w:val="99"/>
    <w:unhideWhenUsed/>
    <w:rsid w:val="001876BD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187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994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Arnóczki  János </cp:lastModifiedBy>
  <cp:revision>3</cp:revision>
  <dcterms:created xsi:type="dcterms:W3CDTF">2020-07-02T07:27:00Z</dcterms:created>
  <dcterms:modified xsi:type="dcterms:W3CDTF">2020-07-02T07:40:00Z</dcterms:modified>
</cp:coreProperties>
</file>